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B7E" w:rsidRDefault="00CA5B7E" w:rsidP="00CA5B7E">
      <w:pPr>
        <w:shd w:val="clear" w:color="auto" w:fill="FFFFFF"/>
        <w:spacing w:line="322" w:lineRule="exact"/>
        <w:ind w:right="-337"/>
      </w:pPr>
      <w:r>
        <w:rPr>
          <w:rFonts w:eastAsia="Times New Roman"/>
          <w:sz w:val="26"/>
          <w:szCs w:val="26"/>
        </w:rPr>
        <w:t xml:space="preserve">                                                                                       </w:t>
      </w:r>
      <w:bookmarkStart w:id="0" w:name="_GoBack"/>
      <w:bookmarkEnd w:id="0"/>
      <w:r>
        <w:rPr>
          <w:rFonts w:eastAsia="Times New Roman"/>
          <w:sz w:val="26"/>
          <w:szCs w:val="26"/>
        </w:rPr>
        <w:t>Приложение № 6</w:t>
      </w:r>
      <w:r>
        <w:t xml:space="preserve"> </w:t>
      </w:r>
      <w:r>
        <w:rPr>
          <w:rFonts w:eastAsia="Times New Roman"/>
          <w:spacing w:val="-2"/>
          <w:sz w:val="26"/>
          <w:szCs w:val="26"/>
        </w:rPr>
        <w:t xml:space="preserve">к приказу </w:t>
      </w:r>
    </w:p>
    <w:p w:rsidR="00CA5B7E" w:rsidRDefault="00CA5B7E" w:rsidP="00CA5B7E">
      <w:pPr>
        <w:shd w:val="clear" w:color="auto" w:fill="FFFFFF"/>
        <w:spacing w:line="322" w:lineRule="exact"/>
        <w:jc w:val="center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                                                             </w:t>
      </w:r>
      <w:proofErr w:type="gramStart"/>
      <w:r>
        <w:rPr>
          <w:rFonts w:eastAsia="Times New Roman"/>
          <w:sz w:val="26"/>
          <w:szCs w:val="26"/>
        </w:rPr>
        <w:t>от</w:t>
      </w:r>
      <w:proofErr w:type="gramEnd"/>
      <w:r>
        <w:rPr>
          <w:rFonts w:eastAsia="Times New Roman"/>
          <w:sz w:val="26"/>
          <w:szCs w:val="26"/>
        </w:rPr>
        <w:t xml:space="preserve"> 08 июня 2023  № 4</w:t>
      </w:r>
    </w:p>
    <w:p w:rsidR="00CA5B7E" w:rsidRDefault="00CA5B7E" w:rsidP="00CA5B7E">
      <w:pPr>
        <w:shd w:val="clear" w:color="auto" w:fill="FFFFFF"/>
        <w:spacing w:line="322" w:lineRule="exact"/>
        <w:jc w:val="center"/>
      </w:pPr>
    </w:p>
    <w:p w:rsidR="00CA5B7E" w:rsidRPr="00C21FE0" w:rsidRDefault="00CA5B7E" w:rsidP="00CA5B7E">
      <w:pPr>
        <w:pStyle w:val="a3"/>
        <w:jc w:val="center"/>
        <w:rPr>
          <w:rFonts w:eastAsia="Times New Roman"/>
          <w:b/>
          <w:sz w:val="24"/>
          <w:szCs w:val="24"/>
        </w:rPr>
      </w:pPr>
      <w:r w:rsidRPr="00C21FE0">
        <w:rPr>
          <w:rFonts w:eastAsia="Times New Roman"/>
          <w:b/>
          <w:sz w:val="24"/>
          <w:szCs w:val="24"/>
        </w:rPr>
        <w:t>ПОЛОЖЕНИЕ ОБ ОЦЕНКЕ КОРРУПЦИОННЫХ РИСКОВ</w:t>
      </w:r>
    </w:p>
    <w:p w:rsidR="00CA5B7E" w:rsidRPr="00C21FE0" w:rsidRDefault="00CA5B7E" w:rsidP="00CA5B7E">
      <w:pPr>
        <w:pStyle w:val="a3"/>
        <w:jc w:val="center"/>
        <w:rPr>
          <w:rFonts w:eastAsia="Times New Roman"/>
          <w:b/>
          <w:sz w:val="24"/>
          <w:szCs w:val="24"/>
        </w:rPr>
      </w:pPr>
    </w:p>
    <w:p w:rsidR="00CA5B7E" w:rsidRPr="00C21FE0" w:rsidRDefault="00CA5B7E" w:rsidP="00CA5B7E">
      <w:pPr>
        <w:pStyle w:val="a3"/>
        <w:jc w:val="center"/>
        <w:rPr>
          <w:b/>
          <w:sz w:val="24"/>
          <w:szCs w:val="24"/>
        </w:rPr>
      </w:pPr>
      <w:r w:rsidRPr="00C21FE0">
        <w:rPr>
          <w:rFonts w:eastAsia="Times New Roman"/>
          <w:b/>
          <w:spacing w:val="-1"/>
          <w:sz w:val="24"/>
          <w:szCs w:val="24"/>
        </w:rPr>
        <w:t>Государственного казенного учреждения Амурской области-управления социальной защиты населения по Архаринскому муниципальному округу</w:t>
      </w:r>
    </w:p>
    <w:p w:rsidR="00CA5B7E" w:rsidRDefault="00CA5B7E" w:rsidP="00CA5B7E">
      <w:pPr>
        <w:shd w:val="clear" w:color="auto" w:fill="FFFFFF"/>
        <w:spacing w:before="523"/>
        <w:ind w:left="3254"/>
      </w:pPr>
      <w:r>
        <w:rPr>
          <w:b/>
          <w:bCs/>
          <w:sz w:val="26"/>
          <w:szCs w:val="26"/>
        </w:rPr>
        <w:t xml:space="preserve">1. </w:t>
      </w:r>
      <w:r>
        <w:rPr>
          <w:rFonts w:eastAsia="Times New Roman"/>
          <w:b/>
          <w:bCs/>
          <w:sz w:val="26"/>
          <w:szCs w:val="26"/>
        </w:rPr>
        <w:t>Общие положения</w:t>
      </w:r>
    </w:p>
    <w:p w:rsidR="00CA5B7E" w:rsidRDefault="00CA5B7E" w:rsidP="00CA5B7E">
      <w:pPr>
        <w:numPr>
          <w:ilvl w:val="0"/>
          <w:numId w:val="1"/>
        </w:numPr>
        <w:shd w:val="clear" w:color="auto" w:fill="FFFFFF"/>
        <w:tabs>
          <w:tab w:val="left" w:pos="1483"/>
          <w:tab w:val="left" w:pos="1814"/>
          <w:tab w:val="left" w:pos="4450"/>
          <w:tab w:val="left" w:pos="6269"/>
          <w:tab w:val="left" w:pos="7814"/>
        </w:tabs>
        <w:spacing w:before="278" w:line="322" w:lineRule="exact"/>
        <w:ind w:left="19" w:right="5" w:firstLine="739"/>
        <w:jc w:val="both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Оценка коррупционных рисков является важнейшим элементом антикоррупционной политики государственного </w:t>
      </w:r>
      <w:r w:rsidRPr="00D72BE1">
        <w:rPr>
          <w:rFonts w:eastAsia="Times New Roman"/>
          <w:bCs/>
          <w:spacing w:val="-1"/>
          <w:sz w:val="26"/>
          <w:szCs w:val="26"/>
        </w:rPr>
        <w:t>казенного учреждения Амурской области-управления социальной защиты населения по Архаринскому муниципальному окру</w:t>
      </w:r>
      <w:r>
        <w:rPr>
          <w:rFonts w:eastAsia="Times New Roman"/>
          <w:sz w:val="26"/>
          <w:szCs w:val="26"/>
        </w:rPr>
        <w:t xml:space="preserve">гу (далее - Учреждение), позволяющая обеспечить соответствие </w:t>
      </w:r>
      <w:r>
        <w:rPr>
          <w:rFonts w:eastAsia="Times New Roman"/>
          <w:spacing w:val="-3"/>
          <w:sz w:val="26"/>
          <w:szCs w:val="26"/>
        </w:rPr>
        <w:t xml:space="preserve">реализуемых </w:t>
      </w:r>
      <w:r>
        <w:rPr>
          <w:rFonts w:eastAsia="Times New Roman"/>
          <w:spacing w:val="-2"/>
          <w:sz w:val="26"/>
          <w:szCs w:val="26"/>
        </w:rPr>
        <w:t>антикоррупционных</w:t>
      </w:r>
      <w:r>
        <w:rPr>
          <w:rFonts w:ascii="Arial" w:hAnsi="Arial" w:cs="Arial"/>
          <w:sz w:val="26"/>
          <w:szCs w:val="26"/>
        </w:rPr>
        <w:t xml:space="preserve"> </w:t>
      </w:r>
      <w:proofErr w:type="gramStart"/>
      <w:r>
        <w:rPr>
          <w:rFonts w:eastAsia="Times New Roman"/>
          <w:spacing w:val="-2"/>
          <w:sz w:val="26"/>
          <w:szCs w:val="26"/>
        </w:rPr>
        <w:t>мероприятий,</w:t>
      </w:r>
      <w:r>
        <w:rPr>
          <w:rFonts w:ascii="Arial" w:hAnsi="Arial" w:cs="Arial"/>
          <w:sz w:val="26"/>
          <w:szCs w:val="26"/>
        </w:rPr>
        <w:tab/>
      </w:r>
      <w:proofErr w:type="gramEnd"/>
      <w:r>
        <w:rPr>
          <w:rFonts w:eastAsia="Times New Roman"/>
          <w:spacing w:val="-3"/>
          <w:sz w:val="26"/>
          <w:szCs w:val="26"/>
        </w:rPr>
        <w:t>специфике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 xml:space="preserve">деятельности </w:t>
      </w:r>
      <w:r>
        <w:rPr>
          <w:rFonts w:eastAsia="Times New Roman"/>
          <w:sz w:val="26"/>
          <w:szCs w:val="26"/>
        </w:rPr>
        <w:t>Учреждения и рационально использовать ресурсы, направляемые на проведение работы по профилактике коррупции в Учреждении.</w:t>
      </w:r>
    </w:p>
    <w:p w:rsidR="00CA5B7E" w:rsidRDefault="00CA5B7E" w:rsidP="00CA5B7E">
      <w:pPr>
        <w:numPr>
          <w:ilvl w:val="0"/>
          <w:numId w:val="1"/>
        </w:numPr>
        <w:shd w:val="clear" w:color="auto" w:fill="FFFFFF"/>
        <w:tabs>
          <w:tab w:val="left" w:pos="1483"/>
        </w:tabs>
        <w:spacing w:line="322" w:lineRule="exact"/>
        <w:ind w:left="19" w:right="5" w:firstLine="739"/>
        <w:jc w:val="both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>Целью оценки коррупционных рисков является определение конкретных процессов и видов деятельности Учреждения, при реализации которых наиболее высока вероятность совершения работниками Учреждения коррупционных правонарушений, как в целях получения личной выгоды, так и в целях получения выгоды Учреждением.</w:t>
      </w:r>
    </w:p>
    <w:p w:rsidR="00CA5B7E" w:rsidRDefault="00CA5B7E" w:rsidP="00CA5B7E">
      <w:pPr>
        <w:numPr>
          <w:ilvl w:val="0"/>
          <w:numId w:val="1"/>
        </w:numPr>
        <w:shd w:val="clear" w:color="auto" w:fill="FFFFFF"/>
        <w:tabs>
          <w:tab w:val="left" w:pos="1483"/>
        </w:tabs>
        <w:spacing w:line="322" w:lineRule="exact"/>
        <w:ind w:left="19" w:firstLine="739"/>
        <w:jc w:val="both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>Настоящее Положение разработано с учетом Методических рекомендаций по разработке и принятию организациями мер по предупреждению и противодействию коррупции, разработанных Министерством труда и социальной защиты Российской Федерации, Устава Учреждения и других локальных актов.</w:t>
      </w:r>
    </w:p>
    <w:p w:rsidR="00CA5B7E" w:rsidRDefault="00CA5B7E" w:rsidP="00CA5B7E">
      <w:pPr>
        <w:shd w:val="clear" w:color="auto" w:fill="FFFFFF"/>
        <w:spacing w:before="317"/>
        <w:ind w:left="1958"/>
        <w:jc w:val="both"/>
      </w:pPr>
      <w:r>
        <w:rPr>
          <w:b/>
          <w:bCs/>
          <w:spacing w:val="-1"/>
          <w:sz w:val="26"/>
          <w:szCs w:val="26"/>
        </w:rPr>
        <w:t xml:space="preserve">2.   </w:t>
      </w:r>
      <w:r>
        <w:rPr>
          <w:rFonts w:eastAsia="Times New Roman"/>
          <w:b/>
          <w:bCs/>
          <w:spacing w:val="-1"/>
          <w:sz w:val="26"/>
          <w:szCs w:val="26"/>
        </w:rPr>
        <w:t>Порядок оценки коррупционных рисков</w:t>
      </w:r>
    </w:p>
    <w:p w:rsidR="00CA5B7E" w:rsidRDefault="00CA5B7E" w:rsidP="00CA5B7E">
      <w:pPr>
        <w:shd w:val="clear" w:color="auto" w:fill="FFFFFF"/>
        <w:tabs>
          <w:tab w:val="left" w:pos="1483"/>
        </w:tabs>
        <w:spacing w:before="298" w:line="317" w:lineRule="exact"/>
        <w:ind w:left="142"/>
        <w:jc w:val="both"/>
      </w:pPr>
      <w:r>
        <w:rPr>
          <w:sz w:val="26"/>
          <w:szCs w:val="26"/>
        </w:rPr>
        <w:t>2.1.</w:t>
      </w:r>
      <w:r>
        <w:rPr>
          <w:rFonts w:eastAsia="Times New Roman"/>
          <w:spacing w:val="-14"/>
          <w:sz w:val="26"/>
          <w:szCs w:val="26"/>
        </w:rPr>
        <w:t xml:space="preserve">Оценка        коррупционных        рисков        в        деятельности    </w:t>
      </w:r>
      <w:proofErr w:type="gramStart"/>
      <w:r>
        <w:rPr>
          <w:rFonts w:eastAsia="Times New Roman"/>
          <w:spacing w:val="-14"/>
          <w:sz w:val="26"/>
          <w:szCs w:val="26"/>
        </w:rPr>
        <w:t>Учреждения</w:t>
      </w:r>
      <w:r>
        <w:t xml:space="preserve">  </w:t>
      </w:r>
      <w:r>
        <w:rPr>
          <w:rFonts w:eastAsia="Times New Roman"/>
          <w:spacing w:val="-1"/>
          <w:sz w:val="26"/>
          <w:szCs w:val="26"/>
        </w:rPr>
        <w:t>проводится</w:t>
      </w:r>
      <w:proofErr w:type="gramEnd"/>
      <w:r>
        <w:rPr>
          <w:rFonts w:eastAsia="Times New Roman"/>
          <w:spacing w:val="-1"/>
          <w:sz w:val="26"/>
          <w:szCs w:val="26"/>
        </w:rPr>
        <w:t xml:space="preserve"> как на стадии разработки антикоррупционной политики, так и после её </w:t>
      </w:r>
      <w:r>
        <w:rPr>
          <w:rFonts w:eastAsia="Times New Roman"/>
          <w:sz w:val="26"/>
          <w:szCs w:val="26"/>
        </w:rPr>
        <w:t>утверждения на регулярной основе ежегодно до 30 ноября.</w:t>
      </w:r>
    </w:p>
    <w:p w:rsidR="00CA5B7E" w:rsidRDefault="00CA5B7E" w:rsidP="00CA5B7E">
      <w:pPr>
        <w:shd w:val="clear" w:color="auto" w:fill="FFFFFF"/>
        <w:spacing w:line="317" w:lineRule="exact"/>
        <w:ind w:left="19" w:right="5"/>
        <w:jc w:val="both"/>
      </w:pPr>
      <w:r>
        <w:rPr>
          <w:rFonts w:eastAsia="Times New Roman"/>
          <w:sz w:val="26"/>
          <w:szCs w:val="26"/>
        </w:rPr>
        <w:t xml:space="preserve">На основании оценки коррупционных рисков составляется перечень </w:t>
      </w:r>
      <w:proofErr w:type="spellStart"/>
      <w:r>
        <w:rPr>
          <w:rFonts w:eastAsia="Times New Roman"/>
          <w:sz w:val="26"/>
          <w:szCs w:val="26"/>
        </w:rPr>
        <w:t>коррупционно</w:t>
      </w:r>
      <w:proofErr w:type="spellEnd"/>
      <w:r>
        <w:rPr>
          <w:rFonts w:eastAsia="Times New Roman"/>
          <w:sz w:val="26"/>
          <w:szCs w:val="26"/>
        </w:rPr>
        <w:t xml:space="preserve"> - опасных функций, и разрабатывается комплекс мер по устранению или минимизации коррупционных рисков.</w:t>
      </w:r>
    </w:p>
    <w:p w:rsidR="00CA5B7E" w:rsidRDefault="00CA5B7E" w:rsidP="00CA5B7E">
      <w:pPr>
        <w:shd w:val="clear" w:color="auto" w:fill="FFFFFF"/>
        <w:tabs>
          <w:tab w:val="left" w:pos="1483"/>
        </w:tabs>
        <w:spacing w:line="317" w:lineRule="exact"/>
      </w:pPr>
      <w:r>
        <w:rPr>
          <w:sz w:val="26"/>
          <w:szCs w:val="26"/>
        </w:rPr>
        <w:t xml:space="preserve"> 2.2.</w:t>
      </w:r>
      <w:r>
        <w:rPr>
          <w:rFonts w:eastAsia="Times New Roman"/>
          <w:spacing w:val="-14"/>
          <w:sz w:val="26"/>
          <w:szCs w:val="26"/>
        </w:rPr>
        <w:t>Оценку        коррупционных        рисков        в        деятельности    Учреждения</w:t>
      </w:r>
    </w:p>
    <w:p w:rsidR="00CA5B7E" w:rsidRDefault="00CA5B7E" w:rsidP="00CA5B7E">
      <w:pPr>
        <w:shd w:val="clear" w:color="auto" w:fill="FFFFFF"/>
        <w:spacing w:line="317" w:lineRule="exact"/>
      </w:pPr>
      <w:proofErr w:type="gramStart"/>
      <w:r>
        <w:rPr>
          <w:rFonts w:eastAsia="Times New Roman"/>
          <w:spacing w:val="-10"/>
          <w:sz w:val="26"/>
          <w:szCs w:val="26"/>
        </w:rPr>
        <w:t>осуществляют</w:t>
      </w:r>
      <w:proofErr w:type="gramEnd"/>
      <w:r>
        <w:rPr>
          <w:rFonts w:eastAsia="Times New Roman"/>
          <w:spacing w:val="-10"/>
          <w:sz w:val="26"/>
          <w:szCs w:val="26"/>
        </w:rPr>
        <w:t xml:space="preserve">      ответственные      за      профилактику      коррупционных     или      иных </w:t>
      </w:r>
      <w:r>
        <w:rPr>
          <w:rFonts w:eastAsia="Times New Roman"/>
          <w:sz w:val="26"/>
          <w:szCs w:val="26"/>
        </w:rPr>
        <w:t>правонарушений, назначенные приказом начальника учреждения.</w:t>
      </w:r>
    </w:p>
    <w:p w:rsidR="00CA5B7E" w:rsidRDefault="00CA5B7E" w:rsidP="00CA5B7E">
      <w:pPr>
        <w:shd w:val="clear" w:color="auto" w:fill="FFFFFF"/>
        <w:tabs>
          <w:tab w:val="left" w:pos="806"/>
        </w:tabs>
        <w:spacing w:line="317" w:lineRule="exact"/>
        <w:ind w:left="19" w:right="2688"/>
        <w:jc w:val="both"/>
      </w:pPr>
      <w:r>
        <w:rPr>
          <w:spacing w:val="-2"/>
          <w:sz w:val="26"/>
          <w:szCs w:val="26"/>
        </w:rPr>
        <w:t xml:space="preserve">2.3.   </w:t>
      </w:r>
      <w:r>
        <w:rPr>
          <w:rFonts w:eastAsia="Times New Roman"/>
          <w:spacing w:val="-2"/>
          <w:sz w:val="26"/>
          <w:szCs w:val="26"/>
        </w:rPr>
        <w:t xml:space="preserve">Этапы проведения оценки коррупционных </w:t>
      </w:r>
      <w:proofErr w:type="gramStart"/>
      <w:r>
        <w:rPr>
          <w:rFonts w:eastAsia="Times New Roman"/>
          <w:spacing w:val="-2"/>
          <w:sz w:val="26"/>
          <w:szCs w:val="26"/>
        </w:rPr>
        <w:t>рисков:</w:t>
      </w:r>
      <w:r>
        <w:rPr>
          <w:rFonts w:eastAsia="Times New Roman"/>
          <w:spacing w:val="-2"/>
          <w:sz w:val="26"/>
          <w:szCs w:val="26"/>
        </w:rPr>
        <w:br/>
      </w:r>
      <w:r>
        <w:rPr>
          <w:rFonts w:eastAsia="Times New Roman"/>
          <w:sz w:val="26"/>
          <w:szCs w:val="26"/>
        </w:rPr>
        <w:t>Провести</w:t>
      </w:r>
      <w:proofErr w:type="gramEnd"/>
      <w:r>
        <w:rPr>
          <w:rFonts w:eastAsia="Times New Roman"/>
          <w:sz w:val="26"/>
          <w:szCs w:val="26"/>
        </w:rPr>
        <w:t xml:space="preserve"> анализ деятельности Учреждения, выделив:</w:t>
      </w:r>
      <w:r>
        <w:rPr>
          <w:rFonts w:eastAsia="Times New Roman"/>
          <w:sz w:val="26"/>
          <w:szCs w:val="26"/>
        </w:rPr>
        <w:br/>
        <w:t>-</w:t>
      </w:r>
      <w:r>
        <w:rPr>
          <w:rFonts w:ascii="Arial" w:eastAsia="Times New Roman" w:cs="Arial"/>
          <w:sz w:val="26"/>
          <w:szCs w:val="26"/>
        </w:rPr>
        <w:tab/>
      </w:r>
      <w:r>
        <w:rPr>
          <w:rFonts w:eastAsia="Times New Roman"/>
          <w:sz w:val="26"/>
          <w:szCs w:val="26"/>
        </w:rPr>
        <w:t>отдельные процессы;</w:t>
      </w:r>
    </w:p>
    <w:p w:rsidR="00CA5B7E" w:rsidRDefault="00CA5B7E" w:rsidP="00CA5B7E">
      <w:pPr>
        <w:shd w:val="clear" w:color="auto" w:fill="FFFFFF"/>
        <w:tabs>
          <w:tab w:val="left" w:pos="806"/>
        </w:tabs>
        <w:spacing w:line="317" w:lineRule="exact"/>
        <w:ind w:left="19" w:right="2688"/>
        <w:jc w:val="both"/>
        <w:sectPr w:rsidR="00CA5B7E" w:rsidSect="00EE2B0D">
          <w:pgSz w:w="11909" w:h="16834"/>
          <w:pgMar w:top="1337" w:right="852" w:bottom="360" w:left="1306" w:header="720" w:footer="720" w:gutter="0"/>
          <w:cols w:space="60"/>
          <w:noEndnote/>
        </w:sectPr>
      </w:pPr>
    </w:p>
    <w:p w:rsidR="00CA5B7E" w:rsidRDefault="00CA5B7E" w:rsidP="00CA5B7E">
      <w:pPr>
        <w:shd w:val="clear" w:color="auto" w:fill="FFFFFF"/>
        <w:tabs>
          <w:tab w:val="left" w:pos="806"/>
        </w:tabs>
        <w:spacing w:line="317" w:lineRule="exact"/>
        <w:ind w:left="379" w:right="-196"/>
        <w:jc w:val="both"/>
      </w:pPr>
      <w:r>
        <w:rPr>
          <w:sz w:val="26"/>
          <w:szCs w:val="26"/>
        </w:rPr>
        <w:lastRenderedPageBreak/>
        <w:t>-</w:t>
      </w:r>
      <w:r>
        <w:rPr>
          <w:sz w:val="26"/>
          <w:szCs w:val="26"/>
        </w:rPr>
        <w:tab/>
      </w:r>
      <w:r>
        <w:rPr>
          <w:rFonts w:eastAsia="Times New Roman"/>
          <w:sz w:val="26"/>
          <w:szCs w:val="26"/>
        </w:rPr>
        <w:t>составные элементы процессов (под процессы).</w:t>
      </w:r>
    </w:p>
    <w:p w:rsidR="00CA5B7E" w:rsidRDefault="00CA5B7E" w:rsidP="00CA5B7E">
      <w:pPr>
        <w:shd w:val="clear" w:color="auto" w:fill="FFFFFF"/>
        <w:spacing w:line="317" w:lineRule="exact"/>
        <w:ind w:left="19"/>
        <w:jc w:val="both"/>
      </w:pPr>
      <w:r>
        <w:rPr>
          <w:rFonts w:eastAsia="Times New Roman"/>
          <w:spacing w:val="-11"/>
          <w:sz w:val="26"/>
          <w:szCs w:val="26"/>
        </w:rPr>
        <w:t>Выделить</w:t>
      </w:r>
      <w:proofErr w:type="gramStart"/>
      <w:r>
        <w:rPr>
          <w:rFonts w:eastAsia="Times New Roman"/>
          <w:spacing w:val="-11"/>
          <w:sz w:val="26"/>
          <w:szCs w:val="26"/>
        </w:rPr>
        <w:t xml:space="preserve">   «</w:t>
      </w:r>
      <w:proofErr w:type="gramEnd"/>
      <w:r>
        <w:rPr>
          <w:rFonts w:eastAsia="Times New Roman"/>
          <w:spacing w:val="-11"/>
          <w:sz w:val="26"/>
          <w:szCs w:val="26"/>
        </w:rPr>
        <w:t xml:space="preserve">критические  точки»    (элементы      (под процессы),      при      реализации </w:t>
      </w:r>
      <w:r>
        <w:rPr>
          <w:rFonts w:eastAsia="Times New Roman"/>
          <w:sz w:val="26"/>
          <w:szCs w:val="26"/>
        </w:rPr>
        <w:t xml:space="preserve">которых наиболее вероятно возникновение коррупционных правонарушений). </w:t>
      </w:r>
      <w:r>
        <w:rPr>
          <w:rFonts w:eastAsia="Times New Roman"/>
          <w:spacing w:val="-8"/>
          <w:sz w:val="26"/>
          <w:szCs w:val="26"/>
        </w:rPr>
        <w:t xml:space="preserve">Составить    для    под </w:t>
      </w:r>
      <w:proofErr w:type="gramStart"/>
      <w:r>
        <w:rPr>
          <w:rFonts w:eastAsia="Times New Roman"/>
          <w:spacing w:val="-8"/>
          <w:sz w:val="26"/>
          <w:szCs w:val="26"/>
        </w:rPr>
        <w:t xml:space="preserve">процессов,   </w:t>
      </w:r>
      <w:proofErr w:type="gramEnd"/>
      <w:r>
        <w:rPr>
          <w:rFonts w:eastAsia="Times New Roman"/>
          <w:spacing w:val="-8"/>
          <w:sz w:val="26"/>
          <w:szCs w:val="26"/>
        </w:rPr>
        <w:t xml:space="preserve"> реализация    которых    связана  с  коррупционным </w:t>
      </w:r>
      <w:r>
        <w:rPr>
          <w:rFonts w:eastAsia="Times New Roman"/>
          <w:sz w:val="26"/>
          <w:szCs w:val="26"/>
        </w:rPr>
        <w:t>риском, описание возможных коррупционных правонарушений, включающее:</w:t>
      </w:r>
    </w:p>
    <w:p w:rsidR="00CA5B7E" w:rsidRDefault="00CA5B7E" w:rsidP="00CA5B7E">
      <w:pPr>
        <w:shd w:val="clear" w:color="auto" w:fill="FFFFFF"/>
        <w:tabs>
          <w:tab w:val="left" w:pos="806"/>
          <w:tab w:val="left" w:pos="2486"/>
          <w:tab w:val="left" w:pos="4301"/>
          <w:tab w:val="left" w:pos="5141"/>
          <w:tab w:val="left" w:pos="7109"/>
          <w:tab w:val="left" w:pos="7949"/>
        </w:tabs>
        <w:spacing w:line="317" w:lineRule="exact"/>
        <w:ind w:left="739" w:right="10" w:hanging="360"/>
        <w:jc w:val="both"/>
      </w:pPr>
      <w:r>
        <w:rPr>
          <w:sz w:val="26"/>
          <w:szCs w:val="26"/>
        </w:rPr>
        <w:t>-</w:t>
      </w:r>
      <w:r>
        <w:rPr>
          <w:sz w:val="26"/>
          <w:szCs w:val="26"/>
        </w:rPr>
        <w:tab/>
      </w:r>
      <w:r>
        <w:rPr>
          <w:rFonts w:eastAsia="Times New Roman"/>
          <w:sz w:val="26"/>
          <w:szCs w:val="26"/>
        </w:rPr>
        <w:t>характеристику выгоды или преимущество, которое может быть получено</w:t>
      </w:r>
      <w:r>
        <w:rPr>
          <w:rFonts w:eastAsia="Times New Roman"/>
          <w:sz w:val="26"/>
          <w:szCs w:val="26"/>
        </w:rPr>
        <w:br/>
      </w:r>
      <w:r>
        <w:rPr>
          <w:rFonts w:eastAsia="Times New Roman"/>
          <w:spacing w:val="-3"/>
          <w:sz w:val="26"/>
          <w:szCs w:val="26"/>
        </w:rPr>
        <w:t>работником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>Учреждения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>или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3"/>
          <w:sz w:val="26"/>
          <w:szCs w:val="26"/>
        </w:rPr>
        <w:t>Учреждением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>при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>совершении</w:t>
      </w:r>
      <w:r>
        <w:rPr>
          <w:rFonts w:eastAsia="Times New Roman"/>
          <w:spacing w:val="-2"/>
          <w:sz w:val="26"/>
          <w:szCs w:val="26"/>
        </w:rPr>
        <w:br/>
      </w:r>
      <w:r>
        <w:rPr>
          <w:rFonts w:eastAsia="Times New Roman"/>
          <w:sz w:val="26"/>
          <w:szCs w:val="26"/>
        </w:rPr>
        <w:t>коррупционного правонарушения;</w:t>
      </w:r>
    </w:p>
    <w:p w:rsidR="00CA5B7E" w:rsidRDefault="00CA5B7E" w:rsidP="00CA5B7E">
      <w:pPr>
        <w:shd w:val="clear" w:color="auto" w:fill="FFFFFF"/>
        <w:tabs>
          <w:tab w:val="left" w:pos="648"/>
        </w:tabs>
        <w:spacing w:line="317" w:lineRule="exact"/>
        <w:ind w:left="379"/>
        <w:jc w:val="both"/>
      </w:pPr>
      <w:r>
        <w:rPr>
          <w:sz w:val="26"/>
          <w:szCs w:val="26"/>
        </w:rPr>
        <w:t>-</w:t>
      </w:r>
      <w:r>
        <w:rPr>
          <w:sz w:val="26"/>
          <w:szCs w:val="26"/>
        </w:rPr>
        <w:tab/>
      </w:r>
      <w:r>
        <w:rPr>
          <w:rFonts w:eastAsia="Times New Roman"/>
          <w:sz w:val="26"/>
          <w:szCs w:val="26"/>
        </w:rPr>
        <w:t>должности в Учреждении, которые являются «ключевыми» для совершения</w:t>
      </w:r>
    </w:p>
    <w:p w:rsidR="00CA5B7E" w:rsidRDefault="00CA5B7E" w:rsidP="00CA5B7E">
      <w:pPr>
        <w:shd w:val="clear" w:color="auto" w:fill="FFFFFF"/>
        <w:tabs>
          <w:tab w:val="left" w:pos="3062"/>
          <w:tab w:val="left" w:pos="5419"/>
          <w:tab w:val="left" w:pos="7541"/>
        </w:tabs>
        <w:spacing w:line="317" w:lineRule="exact"/>
        <w:ind w:left="739"/>
        <w:jc w:val="both"/>
      </w:pPr>
      <w:proofErr w:type="gramStart"/>
      <w:r>
        <w:rPr>
          <w:rFonts w:eastAsia="Times New Roman"/>
          <w:spacing w:val="-2"/>
          <w:sz w:val="26"/>
          <w:szCs w:val="26"/>
        </w:rPr>
        <w:t>коррупционного</w:t>
      </w:r>
      <w:proofErr w:type="gramEnd"/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>правонарушения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 w:hAnsi="Arial"/>
          <w:spacing w:val="-2"/>
          <w:sz w:val="26"/>
          <w:szCs w:val="26"/>
        </w:rPr>
        <w:t>(</w:t>
      </w:r>
      <w:r>
        <w:rPr>
          <w:rFonts w:eastAsia="Times New Roman"/>
          <w:spacing w:val="-2"/>
          <w:sz w:val="26"/>
          <w:szCs w:val="26"/>
        </w:rPr>
        <w:t>потенциально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>коррупционные</w:t>
      </w:r>
    </w:p>
    <w:p w:rsidR="00CA5B7E" w:rsidRDefault="00CA5B7E" w:rsidP="00CA5B7E">
      <w:pPr>
        <w:shd w:val="clear" w:color="auto" w:fill="FFFFFF"/>
        <w:spacing w:line="317" w:lineRule="exact"/>
        <w:ind w:left="739"/>
        <w:jc w:val="both"/>
      </w:pPr>
      <w:proofErr w:type="gramStart"/>
      <w:r>
        <w:rPr>
          <w:rFonts w:eastAsia="Times New Roman"/>
          <w:sz w:val="26"/>
          <w:szCs w:val="26"/>
        </w:rPr>
        <w:t>должности</w:t>
      </w:r>
      <w:proofErr w:type="gramEnd"/>
      <w:r>
        <w:rPr>
          <w:rFonts w:eastAsia="Times New Roman"/>
          <w:sz w:val="26"/>
          <w:szCs w:val="26"/>
        </w:rPr>
        <w:t>);</w:t>
      </w:r>
    </w:p>
    <w:p w:rsidR="00CA5B7E" w:rsidRDefault="00CA5B7E" w:rsidP="00CA5B7E">
      <w:pPr>
        <w:shd w:val="clear" w:color="auto" w:fill="FFFFFF"/>
        <w:tabs>
          <w:tab w:val="left" w:pos="806"/>
        </w:tabs>
        <w:spacing w:line="317" w:lineRule="exact"/>
        <w:ind w:left="739" w:right="14" w:hanging="360"/>
        <w:jc w:val="both"/>
      </w:pPr>
      <w:r>
        <w:rPr>
          <w:sz w:val="26"/>
          <w:szCs w:val="26"/>
        </w:rPr>
        <w:t>-</w:t>
      </w:r>
      <w:r>
        <w:rPr>
          <w:sz w:val="26"/>
          <w:szCs w:val="26"/>
        </w:rPr>
        <w:tab/>
      </w:r>
      <w:r>
        <w:rPr>
          <w:rFonts w:eastAsia="Times New Roman"/>
          <w:sz w:val="26"/>
          <w:szCs w:val="26"/>
        </w:rPr>
        <w:t>возможные формы осуществления коррупционных платежей (денежное</w:t>
      </w:r>
      <w:r>
        <w:rPr>
          <w:rFonts w:eastAsia="Times New Roman"/>
          <w:sz w:val="26"/>
          <w:szCs w:val="26"/>
        </w:rPr>
        <w:br/>
        <w:t>вознаграждение, услуги, преимущества и т.д.).</w:t>
      </w:r>
    </w:p>
    <w:p w:rsidR="00CA5B7E" w:rsidRDefault="00CA5B7E" w:rsidP="00CA5B7E">
      <w:pPr>
        <w:shd w:val="clear" w:color="auto" w:fill="FFFFFF"/>
        <w:spacing w:line="317" w:lineRule="exact"/>
        <w:ind w:left="19"/>
        <w:jc w:val="both"/>
      </w:pPr>
      <w:r>
        <w:rPr>
          <w:rFonts w:eastAsia="Times New Roman"/>
          <w:spacing w:val="-5"/>
          <w:sz w:val="26"/>
          <w:szCs w:val="26"/>
        </w:rPr>
        <w:t xml:space="preserve">    Разработать   на   основании   проведенного   анализа   карту   коррупционных   рисков</w:t>
      </w:r>
      <w:r>
        <w:t xml:space="preserve"> </w:t>
      </w:r>
      <w:r>
        <w:rPr>
          <w:rFonts w:eastAsia="Times New Roman"/>
          <w:spacing w:val="-2"/>
          <w:sz w:val="26"/>
          <w:szCs w:val="26"/>
        </w:rPr>
        <w:t>Учреждения</w:t>
      </w:r>
      <w:proofErr w:type="gramStart"/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 w:hAnsi="Arial"/>
          <w:spacing w:val="-2"/>
          <w:sz w:val="26"/>
          <w:szCs w:val="26"/>
        </w:rPr>
        <w:t>(</w:t>
      </w:r>
      <w:proofErr w:type="gramEnd"/>
      <w:r>
        <w:rPr>
          <w:rFonts w:eastAsia="Times New Roman"/>
          <w:spacing w:val="-2"/>
          <w:sz w:val="26"/>
          <w:szCs w:val="26"/>
        </w:rPr>
        <w:t>сводное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>описание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3"/>
          <w:sz w:val="26"/>
          <w:szCs w:val="26"/>
        </w:rPr>
        <w:t>«критических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>точек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z w:val="26"/>
          <w:szCs w:val="26"/>
        </w:rPr>
        <w:t>и</w:t>
      </w:r>
      <w:r>
        <w:rPr>
          <w:rFonts w:ascii="Arial" w:hAnsi="Arial" w:cs="Arial"/>
          <w:sz w:val="26"/>
          <w:szCs w:val="26"/>
        </w:rPr>
        <w:t xml:space="preserve">  </w:t>
      </w:r>
      <w:r>
        <w:rPr>
          <w:rFonts w:eastAsia="Times New Roman"/>
          <w:spacing w:val="-3"/>
          <w:sz w:val="26"/>
          <w:szCs w:val="26"/>
        </w:rPr>
        <w:t>возможных</w:t>
      </w:r>
      <w:r>
        <w:t xml:space="preserve">  </w:t>
      </w:r>
      <w:r>
        <w:rPr>
          <w:rFonts w:eastAsia="Times New Roman"/>
          <w:sz w:val="26"/>
          <w:szCs w:val="26"/>
        </w:rPr>
        <w:t>коррупционных правонарушений).</w:t>
      </w:r>
    </w:p>
    <w:p w:rsidR="00CA5B7E" w:rsidRDefault="00CA5B7E" w:rsidP="00CA5B7E">
      <w:pPr>
        <w:shd w:val="clear" w:color="auto" w:fill="FFFFFF"/>
        <w:spacing w:line="317" w:lineRule="exact"/>
        <w:ind w:left="19"/>
        <w:jc w:val="both"/>
      </w:pPr>
      <w:r>
        <w:rPr>
          <w:rFonts w:eastAsia="Times New Roman"/>
          <w:spacing w:val="-9"/>
          <w:sz w:val="26"/>
          <w:szCs w:val="26"/>
        </w:rPr>
        <w:t xml:space="preserve">   </w:t>
      </w:r>
      <w:proofErr w:type="gramStart"/>
      <w:r>
        <w:rPr>
          <w:rFonts w:eastAsia="Times New Roman"/>
          <w:spacing w:val="-9"/>
          <w:sz w:val="26"/>
          <w:szCs w:val="26"/>
        </w:rPr>
        <w:t>Сформировать  перечень</w:t>
      </w:r>
      <w:proofErr w:type="gramEnd"/>
      <w:r>
        <w:rPr>
          <w:rFonts w:eastAsia="Times New Roman"/>
          <w:spacing w:val="-9"/>
          <w:sz w:val="26"/>
          <w:szCs w:val="26"/>
        </w:rPr>
        <w:t xml:space="preserve">  должностей, связанных    с     высоким     коррупционным</w:t>
      </w:r>
    </w:p>
    <w:p w:rsidR="00CA5B7E" w:rsidRDefault="00CA5B7E" w:rsidP="00CA5B7E">
      <w:pPr>
        <w:shd w:val="clear" w:color="auto" w:fill="FFFFFF"/>
        <w:spacing w:line="317" w:lineRule="exact"/>
        <w:ind w:left="19"/>
        <w:jc w:val="both"/>
      </w:pPr>
      <w:proofErr w:type="gramStart"/>
      <w:r>
        <w:rPr>
          <w:rFonts w:eastAsia="Times New Roman"/>
          <w:spacing w:val="-7"/>
          <w:sz w:val="26"/>
          <w:szCs w:val="26"/>
        </w:rPr>
        <w:t>риском</w:t>
      </w:r>
      <w:proofErr w:type="gramEnd"/>
      <w:r>
        <w:rPr>
          <w:rFonts w:eastAsia="Times New Roman"/>
          <w:spacing w:val="-7"/>
          <w:sz w:val="26"/>
          <w:szCs w:val="26"/>
        </w:rPr>
        <w:t xml:space="preserve">. В отношении   работников   </w:t>
      </w:r>
      <w:proofErr w:type="gramStart"/>
      <w:r>
        <w:rPr>
          <w:rFonts w:eastAsia="Times New Roman"/>
          <w:spacing w:val="-7"/>
          <w:sz w:val="26"/>
          <w:szCs w:val="26"/>
        </w:rPr>
        <w:t xml:space="preserve">Учреждения,   </w:t>
      </w:r>
      <w:proofErr w:type="gramEnd"/>
      <w:r>
        <w:rPr>
          <w:rFonts w:eastAsia="Times New Roman"/>
          <w:spacing w:val="-7"/>
          <w:sz w:val="26"/>
          <w:szCs w:val="26"/>
        </w:rPr>
        <w:t>замещающих   такие   должности,</w:t>
      </w:r>
      <w:r>
        <w:t xml:space="preserve"> </w:t>
      </w:r>
      <w:r>
        <w:rPr>
          <w:rFonts w:eastAsia="Times New Roman"/>
          <w:spacing w:val="-8"/>
          <w:sz w:val="26"/>
          <w:szCs w:val="26"/>
        </w:rPr>
        <w:t>устанавливаются     специальные     антикоррупционные     процедуры     и  требования</w:t>
      </w:r>
      <w:r>
        <w:t xml:space="preserve">  </w:t>
      </w:r>
      <w:r>
        <w:rPr>
          <w:i/>
          <w:iCs/>
          <w:spacing w:val="-8"/>
          <w:sz w:val="26"/>
          <w:szCs w:val="26"/>
        </w:rPr>
        <w:t>(</w:t>
      </w:r>
      <w:r>
        <w:rPr>
          <w:rFonts w:eastAsia="Times New Roman"/>
          <w:i/>
          <w:iCs/>
          <w:spacing w:val="-8"/>
          <w:sz w:val="26"/>
          <w:szCs w:val="26"/>
        </w:rPr>
        <w:t>например,   представление   сведений    о    доходах,  имуществе    и  обязательствах</w:t>
      </w:r>
      <w:r>
        <w:t xml:space="preserve"> </w:t>
      </w:r>
      <w:r>
        <w:rPr>
          <w:rFonts w:eastAsia="Times New Roman"/>
          <w:i/>
          <w:iCs/>
          <w:sz w:val="26"/>
          <w:szCs w:val="26"/>
        </w:rPr>
        <w:t>имущественного характера).</w:t>
      </w:r>
    </w:p>
    <w:p w:rsidR="00CA5B7E" w:rsidRDefault="00CA5B7E" w:rsidP="00CA5B7E">
      <w:pPr>
        <w:shd w:val="clear" w:color="auto" w:fill="FFFFFF"/>
        <w:spacing w:line="317" w:lineRule="exact"/>
        <w:ind w:left="19"/>
        <w:jc w:val="both"/>
      </w:pPr>
      <w:r>
        <w:rPr>
          <w:rFonts w:eastAsia="Times New Roman"/>
          <w:spacing w:val="-8"/>
          <w:sz w:val="26"/>
          <w:szCs w:val="26"/>
        </w:rPr>
        <w:t xml:space="preserve">    Разработать    комплекс    мер    по    устранению    или    минимизации    коррупционных</w:t>
      </w:r>
      <w:r>
        <w:t xml:space="preserve"> </w:t>
      </w:r>
      <w:r>
        <w:rPr>
          <w:rFonts w:eastAsia="Times New Roman"/>
          <w:spacing w:val="-12"/>
          <w:sz w:val="26"/>
          <w:szCs w:val="26"/>
        </w:rPr>
        <w:t xml:space="preserve">рисков.  Такие     меры     разрабатываются     для     каждой  </w:t>
      </w:r>
      <w:proofErr w:type="gramStart"/>
      <w:r>
        <w:rPr>
          <w:rFonts w:eastAsia="Times New Roman"/>
          <w:spacing w:val="-12"/>
          <w:sz w:val="26"/>
          <w:szCs w:val="26"/>
        </w:rPr>
        <w:t xml:space="preserve">   «</w:t>
      </w:r>
      <w:proofErr w:type="gramEnd"/>
      <w:r>
        <w:rPr>
          <w:rFonts w:eastAsia="Times New Roman"/>
          <w:spacing w:val="-12"/>
          <w:sz w:val="26"/>
          <w:szCs w:val="26"/>
        </w:rPr>
        <w:t xml:space="preserve">критической     точки».  В </w:t>
      </w:r>
      <w:r>
        <w:rPr>
          <w:rFonts w:eastAsia="Times New Roman"/>
          <w:sz w:val="26"/>
          <w:szCs w:val="26"/>
        </w:rPr>
        <w:t>зависимости от специфики конкретного процесса такие меры включают:</w:t>
      </w:r>
    </w:p>
    <w:p w:rsidR="00CA5B7E" w:rsidRDefault="00CA5B7E" w:rsidP="00CA5B7E">
      <w:pPr>
        <w:numPr>
          <w:ilvl w:val="0"/>
          <w:numId w:val="2"/>
        </w:numPr>
        <w:shd w:val="clear" w:color="auto" w:fill="FFFFFF"/>
        <w:tabs>
          <w:tab w:val="left" w:pos="446"/>
        </w:tabs>
        <w:spacing w:line="317" w:lineRule="exact"/>
        <w:ind w:left="379" w:right="14" w:hanging="360"/>
        <w:jc w:val="both"/>
        <w:rPr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>проведение</w:t>
      </w:r>
      <w:proofErr w:type="gramEnd"/>
      <w:r>
        <w:rPr>
          <w:rFonts w:eastAsia="Times New Roman"/>
          <w:sz w:val="26"/>
          <w:szCs w:val="26"/>
        </w:rPr>
        <w:t xml:space="preserve"> обучающих мероприятий для работников Учреждения по вопросам противодействия коррупции;</w:t>
      </w:r>
    </w:p>
    <w:p w:rsidR="00CA5B7E" w:rsidRDefault="00CA5B7E" w:rsidP="00CA5B7E">
      <w:pPr>
        <w:numPr>
          <w:ilvl w:val="0"/>
          <w:numId w:val="2"/>
        </w:numPr>
        <w:shd w:val="clear" w:color="auto" w:fill="FFFFFF"/>
        <w:tabs>
          <w:tab w:val="left" w:pos="446"/>
        </w:tabs>
        <w:spacing w:line="317" w:lineRule="exact"/>
        <w:ind w:left="379" w:right="10" w:hanging="360"/>
        <w:jc w:val="both"/>
        <w:rPr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>согласование</w:t>
      </w:r>
      <w:proofErr w:type="gramEnd"/>
      <w:r>
        <w:rPr>
          <w:rFonts w:eastAsia="Times New Roman"/>
          <w:sz w:val="26"/>
          <w:szCs w:val="26"/>
        </w:rPr>
        <w:t xml:space="preserve"> с органом исполнительной государственной власти области, </w:t>
      </w:r>
      <w:r>
        <w:rPr>
          <w:rFonts w:eastAsia="Times New Roman"/>
          <w:spacing w:val="-1"/>
          <w:sz w:val="26"/>
          <w:szCs w:val="26"/>
        </w:rPr>
        <w:t xml:space="preserve">осуществляющим функции учредителя, решений по отдельным вопросам перед </w:t>
      </w:r>
      <w:r>
        <w:rPr>
          <w:rFonts w:eastAsia="Times New Roman"/>
          <w:sz w:val="26"/>
          <w:szCs w:val="26"/>
        </w:rPr>
        <w:t>их принятием;</w:t>
      </w:r>
    </w:p>
    <w:p w:rsidR="00CA5B7E" w:rsidRPr="00C21FE0" w:rsidRDefault="00CA5B7E" w:rsidP="00CA5B7E">
      <w:pPr>
        <w:numPr>
          <w:ilvl w:val="0"/>
          <w:numId w:val="2"/>
        </w:numPr>
        <w:shd w:val="clear" w:color="auto" w:fill="FFFFFF"/>
        <w:tabs>
          <w:tab w:val="left" w:pos="446"/>
        </w:tabs>
        <w:spacing w:line="317" w:lineRule="exact"/>
        <w:ind w:left="379" w:right="10" w:hanging="360"/>
        <w:jc w:val="both"/>
        <w:rPr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>создание</w:t>
      </w:r>
      <w:proofErr w:type="gramEnd"/>
      <w:r>
        <w:rPr>
          <w:rFonts w:eastAsia="Times New Roman"/>
          <w:sz w:val="26"/>
          <w:szCs w:val="26"/>
        </w:rPr>
        <w:t xml:space="preserve"> форм отчетности по результатам принятых решений (например, ежегодный отчет о деятельности, о реализации программы</w:t>
      </w:r>
      <w:r>
        <w:rPr>
          <w:sz w:val="26"/>
          <w:szCs w:val="26"/>
        </w:rPr>
        <w:t xml:space="preserve"> </w:t>
      </w:r>
      <w:r w:rsidRPr="00C21FE0">
        <w:rPr>
          <w:rFonts w:eastAsia="Times New Roman"/>
          <w:sz w:val="26"/>
          <w:szCs w:val="26"/>
        </w:rPr>
        <w:t>и т.д.);</w:t>
      </w:r>
    </w:p>
    <w:p w:rsidR="00CA5B7E" w:rsidRDefault="00CA5B7E" w:rsidP="00CA5B7E">
      <w:pPr>
        <w:numPr>
          <w:ilvl w:val="0"/>
          <w:numId w:val="2"/>
        </w:numPr>
        <w:shd w:val="clear" w:color="auto" w:fill="FFFFFF"/>
        <w:tabs>
          <w:tab w:val="left" w:pos="446"/>
          <w:tab w:val="left" w:pos="1939"/>
          <w:tab w:val="left" w:pos="3048"/>
          <w:tab w:val="left" w:pos="4891"/>
          <w:tab w:val="left" w:pos="7008"/>
          <w:tab w:val="left" w:pos="7469"/>
          <w:tab w:val="left" w:pos="9149"/>
        </w:tabs>
        <w:spacing w:line="317" w:lineRule="exact"/>
        <w:ind w:left="379" w:right="14" w:hanging="360"/>
        <w:jc w:val="both"/>
        <w:rPr>
          <w:sz w:val="26"/>
          <w:szCs w:val="26"/>
        </w:rPr>
      </w:pPr>
      <w:proofErr w:type="gramStart"/>
      <w:r>
        <w:rPr>
          <w:rFonts w:eastAsia="Times New Roman"/>
          <w:spacing w:val="-2"/>
          <w:sz w:val="26"/>
          <w:szCs w:val="26"/>
        </w:rPr>
        <w:t>внедрение</w:t>
      </w:r>
      <w:proofErr w:type="gramEnd"/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>систем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>электронного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>взаимодействия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z w:val="26"/>
          <w:szCs w:val="26"/>
        </w:rPr>
        <w:t>с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pacing w:val="-2"/>
          <w:sz w:val="26"/>
          <w:szCs w:val="26"/>
        </w:rPr>
        <w:t>гражданами</w:t>
      </w:r>
      <w:r>
        <w:rPr>
          <w:rFonts w:ascii="Arial" w:hAnsi="Arial" w:cs="Arial"/>
          <w:sz w:val="26"/>
          <w:szCs w:val="26"/>
        </w:rPr>
        <w:tab/>
      </w:r>
      <w:r>
        <w:rPr>
          <w:rFonts w:eastAsia="Times New Roman"/>
          <w:sz w:val="26"/>
          <w:szCs w:val="26"/>
        </w:rPr>
        <w:t>и организациями;</w:t>
      </w:r>
    </w:p>
    <w:p w:rsidR="00CA5B7E" w:rsidRDefault="00CA5B7E" w:rsidP="00CA5B7E">
      <w:pPr>
        <w:numPr>
          <w:ilvl w:val="0"/>
          <w:numId w:val="2"/>
        </w:numPr>
        <w:shd w:val="clear" w:color="auto" w:fill="FFFFFF"/>
        <w:tabs>
          <w:tab w:val="left" w:pos="446"/>
          <w:tab w:val="left" w:pos="6053"/>
          <w:tab w:val="left" w:pos="7848"/>
        </w:tabs>
        <w:spacing w:line="317" w:lineRule="exact"/>
        <w:ind w:left="379" w:right="10" w:hanging="360"/>
        <w:jc w:val="both"/>
        <w:rPr>
          <w:sz w:val="26"/>
          <w:szCs w:val="26"/>
        </w:rPr>
      </w:pPr>
      <w:proofErr w:type="gramStart"/>
      <w:r>
        <w:rPr>
          <w:rFonts w:eastAsia="Times New Roman"/>
          <w:spacing w:val="-11"/>
          <w:sz w:val="26"/>
          <w:szCs w:val="26"/>
        </w:rPr>
        <w:t>осуществление</w:t>
      </w:r>
      <w:proofErr w:type="gramEnd"/>
      <w:r>
        <w:rPr>
          <w:rFonts w:eastAsia="Times New Roman"/>
          <w:spacing w:val="-11"/>
          <w:sz w:val="26"/>
          <w:szCs w:val="26"/>
        </w:rPr>
        <w:t xml:space="preserve"> внутреннего контроля за  </w:t>
      </w:r>
      <w:r>
        <w:rPr>
          <w:rFonts w:eastAsia="Times New Roman"/>
          <w:spacing w:val="-2"/>
          <w:sz w:val="26"/>
          <w:szCs w:val="26"/>
        </w:rPr>
        <w:t xml:space="preserve">исполнением работниками </w:t>
      </w:r>
      <w:r>
        <w:rPr>
          <w:rFonts w:eastAsia="Times New Roman"/>
          <w:sz w:val="26"/>
          <w:szCs w:val="26"/>
        </w:rPr>
        <w:t>Учреждения своих обязанностей (проверочные мероприятия на основании поступившей информации о проявлениях коррупции);</w:t>
      </w:r>
    </w:p>
    <w:p w:rsidR="00CA5B7E" w:rsidRDefault="00CA5B7E" w:rsidP="00CA5B7E">
      <w:pPr>
        <w:shd w:val="clear" w:color="auto" w:fill="FFFFFF"/>
        <w:spacing w:line="317" w:lineRule="exact"/>
        <w:jc w:val="both"/>
      </w:pPr>
      <w:r>
        <w:rPr>
          <w:spacing w:val="-8"/>
          <w:sz w:val="26"/>
          <w:szCs w:val="26"/>
        </w:rPr>
        <w:t xml:space="preserve">-  </w:t>
      </w:r>
      <w:r>
        <w:rPr>
          <w:rFonts w:eastAsia="Times New Roman"/>
          <w:spacing w:val="-8"/>
          <w:sz w:val="26"/>
          <w:szCs w:val="26"/>
        </w:rPr>
        <w:t xml:space="preserve">регламентация   сроков    и   порядка   реализации    под процессов   с   повышенным </w:t>
      </w:r>
      <w:r>
        <w:rPr>
          <w:rFonts w:eastAsia="Times New Roman"/>
          <w:sz w:val="26"/>
          <w:szCs w:val="26"/>
        </w:rPr>
        <w:t>уровнем коррупционной уязвимости;</w:t>
      </w:r>
    </w:p>
    <w:p w:rsidR="00CA5B7E" w:rsidRDefault="00CA5B7E" w:rsidP="00CA5B7E">
      <w:pPr>
        <w:shd w:val="clear" w:color="auto" w:fill="FFFFFF"/>
        <w:tabs>
          <w:tab w:val="left" w:pos="576"/>
        </w:tabs>
        <w:spacing w:line="317" w:lineRule="exact"/>
        <w:jc w:val="both"/>
      </w:pPr>
      <w:r>
        <w:rPr>
          <w:sz w:val="26"/>
          <w:szCs w:val="26"/>
        </w:rPr>
        <w:t>-</w:t>
      </w:r>
      <w:r>
        <w:rPr>
          <w:sz w:val="26"/>
          <w:szCs w:val="26"/>
        </w:rPr>
        <w:tab/>
      </w:r>
      <w:r>
        <w:rPr>
          <w:rFonts w:eastAsia="Times New Roman"/>
          <w:spacing w:val="-9"/>
          <w:sz w:val="26"/>
          <w:szCs w:val="26"/>
        </w:rPr>
        <w:t xml:space="preserve">использование    видеозаписывающих    и    звукозаписывающих    устройств    в    местах    </w:t>
      </w:r>
      <w:proofErr w:type="gramStart"/>
      <w:r>
        <w:rPr>
          <w:rFonts w:eastAsia="Times New Roman"/>
          <w:spacing w:val="-9"/>
          <w:sz w:val="26"/>
          <w:szCs w:val="26"/>
        </w:rPr>
        <w:t xml:space="preserve">приема  </w:t>
      </w:r>
      <w:r>
        <w:rPr>
          <w:rFonts w:eastAsia="Times New Roman"/>
          <w:sz w:val="26"/>
          <w:szCs w:val="26"/>
        </w:rPr>
        <w:t>граждан</w:t>
      </w:r>
      <w:proofErr w:type="gramEnd"/>
      <w:r>
        <w:rPr>
          <w:rFonts w:eastAsia="Times New Roman"/>
          <w:sz w:val="26"/>
          <w:szCs w:val="26"/>
        </w:rPr>
        <w:t xml:space="preserve"> и представителей организаций и иные меры.</w:t>
      </w:r>
    </w:p>
    <w:p w:rsidR="00CA5B7E" w:rsidRDefault="00CA5B7E" w:rsidP="00CA5B7E">
      <w:pPr>
        <w:shd w:val="clear" w:color="auto" w:fill="FFFFFF"/>
        <w:spacing w:before="254"/>
        <w:ind w:left="173"/>
        <w:jc w:val="both"/>
      </w:pPr>
      <w:r>
        <w:rPr>
          <w:b/>
          <w:bCs/>
          <w:spacing w:val="-3"/>
          <w:sz w:val="26"/>
          <w:szCs w:val="26"/>
        </w:rPr>
        <w:t xml:space="preserve">3.    </w:t>
      </w:r>
      <w:r>
        <w:rPr>
          <w:rFonts w:eastAsia="Times New Roman"/>
          <w:b/>
          <w:bCs/>
          <w:spacing w:val="-3"/>
          <w:sz w:val="26"/>
          <w:szCs w:val="26"/>
        </w:rPr>
        <w:t>Карта коррупционных рисков</w:t>
      </w:r>
    </w:p>
    <w:p w:rsidR="00CA5B7E" w:rsidRDefault="00CA5B7E" w:rsidP="00CA5B7E">
      <w:pPr>
        <w:shd w:val="clear" w:color="auto" w:fill="FFFFFF"/>
        <w:spacing w:before="326"/>
        <w:ind w:left="720"/>
        <w:jc w:val="both"/>
      </w:pPr>
      <w:r>
        <w:rPr>
          <w:spacing w:val="-2"/>
          <w:sz w:val="26"/>
          <w:szCs w:val="26"/>
        </w:rPr>
        <w:t xml:space="preserve">3.1.    </w:t>
      </w:r>
      <w:r>
        <w:rPr>
          <w:rFonts w:eastAsia="Times New Roman"/>
          <w:spacing w:val="-2"/>
          <w:sz w:val="26"/>
          <w:szCs w:val="26"/>
        </w:rPr>
        <w:t>Карта коррупционных рисков (далее - Карта) содержит:</w:t>
      </w:r>
    </w:p>
    <w:p w:rsidR="00CA5B7E" w:rsidRDefault="00CA5B7E" w:rsidP="00CA5B7E">
      <w:pPr>
        <w:shd w:val="clear" w:color="auto" w:fill="FFFFFF"/>
        <w:spacing w:before="326"/>
        <w:ind w:left="720"/>
        <w:jc w:val="both"/>
        <w:sectPr w:rsidR="00CA5B7E" w:rsidSect="00EE2B0D">
          <w:pgSz w:w="11909" w:h="16834"/>
          <w:pgMar w:top="1310" w:right="994" w:bottom="360" w:left="1306" w:header="720" w:footer="720" w:gutter="0"/>
          <w:cols w:space="60"/>
          <w:noEndnote/>
        </w:sectPr>
      </w:pPr>
    </w:p>
    <w:p w:rsidR="00CA5B7E" w:rsidRDefault="00CA5B7E" w:rsidP="00CA5B7E">
      <w:pPr>
        <w:numPr>
          <w:ilvl w:val="0"/>
          <w:numId w:val="2"/>
        </w:numPr>
        <w:shd w:val="clear" w:color="auto" w:fill="FFFFFF"/>
        <w:tabs>
          <w:tab w:val="left" w:pos="284"/>
        </w:tabs>
        <w:spacing w:line="322" w:lineRule="exact"/>
        <w:ind w:left="567" w:right="-196" w:hanging="360"/>
        <w:jc w:val="both"/>
        <w:rPr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lastRenderedPageBreak/>
        <w:t>зоны</w:t>
      </w:r>
      <w:proofErr w:type="gramEnd"/>
      <w:r>
        <w:rPr>
          <w:rFonts w:eastAsia="Times New Roman"/>
          <w:sz w:val="26"/>
          <w:szCs w:val="26"/>
        </w:rPr>
        <w:t xml:space="preserve"> повышенного коррупционного риска (</w:t>
      </w:r>
      <w:proofErr w:type="spellStart"/>
      <w:r>
        <w:rPr>
          <w:rFonts w:eastAsia="Times New Roman"/>
          <w:sz w:val="26"/>
          <w:szCs w:val="26"/>
        </w:rPr>
        <w:t>коррупционно</w:t>
      </w:r>
      <w:proofErr w:type="spellEnd"/>
      <w:r>
        <w:rPr>
          <w:rFonts w:eastAsia="Times New Roman"/>
          <w:sz w:val="26"/>
          <w:szCs w:val="26"/>
        </w:rPr>
        <w:t xml:space="preserve">-опасные </w:t>
      </w:r>
      <w:r>
        <w:rPr>
          <w:rFonts w:eastAsia="Times New Roman"/>
          <w:spacing w:val="-1"/>
          <w:sz w:val="26"/>
          <w:szCs w:val="26"/>
        </w:rPr>
        <w:t xml:space="preserve">функции и полномочия), которые считаются наиболее предрасполагающими </w:t>
      </w:r>
      <w:r>
        <w:rPr>
          <w:rFonts w:eastAsia="Times New Roman"/>
          <w:sz w:val="26"/>
          <w:szCs w:val="26"/>
        </w:rPr>
        <w:t>к возникновению коррупционных правонарушений;</w:t>
      </w:r>
    </w:p>
    <w:p w:rsidR="00CA5B7E" w:rsidRDefault="00CA5B7E" w:rsidP="00CA5B7E">
      <w:pPr>
        <w:numPr>
          <w:ilvl w:val="0"/>
          <w:numId w:val="2"/>
        </w:numPr>
        <w:shd w:val="clear" w:color="auto" w:fill="FFFFFF"/>
        <w:tabs>
          <w:tab w:val="left" w:pos="787"/>
        </w:tabs>
        <w:spacing w:line="322" w:lineRule="exact"/>
        <w:ind w:left="720" w:right="5" w:hanging="360"/>
        <w:jc w:val="both"/>
        <w:rPr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>перечень</w:t>
      </w:r>
      <w:proofErr w:type="gramEnd"/>
      <w:r>
        <w:rPr>
          <w:rFonts w:eastAsia="Times New Roman"/>
          <w:sz w:val="26"/>
          <w:szCs w:val="26"/>
        </w:rPr>
        <w:t xml:space="preserve"> должностей Учреждения, связанных с определенной зоной повышенного коррупционного риска (с реализацией </w:t>
      </w:r>
      <w:proofErr w:type="spellStart"/>
      <w:r>
        <w:rPr>
          <w:rFonts w:eastAsia="Times New Roman"/>
          <w:sz w:val="26"/>
          <w:szCs w:val="26"/>
        </w:rPr>
        <w:t>коррупционно</w:t>
      </w:r>
      <w:proofErr w:type="spellEnd"/>
      <w:r>
        <w:rPr>
          <w:rFonts w:eastAsia="Times New Roman"/>
          <w:sz w:val="26"/>
          <w:szCs w:val="26"/>
        </w:rPr>
        <w:t>-опасных функций и полномочий);</w:t>
      </w:r>
    </w:p>
    <w:p w:rsidR="00CA5B7E" w:rsidRDefault="00CA5B7E" w:rsidP="00CA5B7E">
      <w:pPr>
        <w:numPr>
          <w:ilvl w:val="0"/>
          <w:numId w:val="2"/>
        </w:numPr>
        <w:shd w:val="clear" w:color="auto" w:fill="FFFFFF"/>
        <w:tabs>
          <w:tab w:val="left" w:pos="787"/>
        </w:tabs>
        <w:spacing w:line="322" w:lineRule="exact"/>
        <w:ind w:left="720" w:right="10" w:hanging="360"/>
        <w:jc w:val="both"/>
        <w:rPr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>типовые</w:t>
      </w:r>
      <w:proofErr w:type="gramEnd"/>
      <w:r>
        <w:rPr>
          <w:rFonts w:eastAsia="Times New Roman"/>
          <w:sz w:val="26"/>
          <w:szCs w:val="26"/>
        </w:rPr>
        <w:t xml:space="preserve"> ситуации, характеризующие выгоды или преимущества, которые могут быть получены отдельными работниками при совершении коррупционного правонарушения;</w:t>
      </w:r>
    </w:p>
    <w:p w:rsidR="00CA5B7E" w:rsidRDefault="00CA5B7E" w:rsidP="00CA5B7E">
      <w:pPr>
        <w:shd w:val="clear" w:color="auto" w:fill="FFFFFF"/>
        <w:tabs>
          <w:tab w:val="left" w:pos="787"/>
        </w:tabs>
        <w:spacing w:line="322" w:lineRule="exact"/>
        <w:ind w:left="542" w:hanging="182"/>
        <w:jc w:val="both"/>
      </w:pPr>
      <w:r>
        <w:rPr>
          <w:sz w:val="26"/>
          <w:szCs w:val="26"/>
        </w:rPr>
        <w:t>-</w:t>
      </w:r>
      <w:r>
        <w:rPr>
          <w:sz w:val="26"/>
          <w:szCs w:val="26"/>
        </w:rPr>
        <w:tab/>
      </w:r>
      <w:r>
        <w:rPr>
          <w:rFonts w:eastAsia="Times New Roman"/>
          <w:sz w:val="26"/>
          <w:szCs w:val="26"/>
        </w:rPr>
        <w:t xml:space="preserve">меры по устранению или минимизации </w:t>
      </w:r>
      <w:proofErr w:type="spellStart"/>
      <w:r>
        <w:rPr>
          <w:rFonts w:eastAsia="Times New Roman"/>
          <w:sz w:val="26"/>
          <w:szCs w:val="26"/>
        </w:rPr>
        <w:t>коррупционно</w:t>
      </w:r>
      <w:proofErr w:type="spellEnd"/>
      <w:r>
        <w:rPr>
          <w:rFonts w:eastAsia="Times New Roman"/>
          <w:sz w:val="26"/>
          <w:szCs w:val="26"/>
        </w:rPr>
        <w:t>-опасных функций.</w:t>
      </w:r>
      <w:r>
        <w:rPr>
          <w:rFonts w:eastAsia="Times New Roman"/>
          <w:sz w:val="26"/>
          <w:szCs w:val="26"/>
        </w:rPr>
        <w:br/>
      </w:r>
      <w:r>
        <w:rPr>
          <w:rFonts w:eastAsia="Times New Roman"/>
          <w:spacing w:val="-11"/>
          <w:sz w:val="26"/>
          <w:szCs w:val="26"/>
        </w:rPr>
        <w:t xml:space="preserve">3.2.  Карт     разрабатывается      должностными      </w:t>
      </w:r>
      <w:proofErr w:type="gramStart"/>
      <w:r>
        <w:rPr>
          <w:rFonts w:eastAsia="Times New Roman"/>
          <w:spacing w:val="-11"/>
          <w:sz w:val="26"/>
          <w:szCs w:val="26"/>
        </w:rPr>
        <w:t xml:space="preserve">лицами,   </w:t>
      </w:r>
      <w:proofErr w:type="gramEnd"/>
      <w:r>
        <w:rPr>
          <w:rFonts w:eastAsia="Times New Roman"/>
          <w:spacing w:val="-11"/>
          <w:sz w:val="26"/>
          <w:szCs w:val="26"/>
        </w:rPr>
        <w:t xml:space="preserve">   ответственным      за</w:t>
      </w:r>
      <w:r>
        <w:t xml:space="preserve"> </w:t>
      </w:r>
      <w:r>
        <w:rPr>
          <w:rFonts w:eastAsia="Times New Roman"/>
          <w:sz w:val="26"/>
          <w:szCs w:val="26"/>
        </w:rPr>
        <w:t>профилактику коррупционных правонарушений в Учреждении в соответствии с формой указанной в приложении к настоящему Положению, и утверждается руководителем Учреждения.</w:t>
      </w:r>
    </w:p>
    <w:p w:rsidR="00CA5B7E" w:rsidRDefault="00CA5B7E" w:rsidP="00CA5B7E">
      <w:pPr>
        <w:shd w:val="clear" w:color="auto" w:fill="FFFFFF"/>
        <w:spacing w:line="322" w:lineRule="exact"/>
        <w:ind w:left="720"/>
        <w:jc w:val="both"/>
      </w:pPr>
      <w:r>
        <w:rPr>
          <w:spacing w:val="-3"/>
          <w:sz w:val="26"/>
          <w:szCs w:val="26"/>
        </w:rPr>
        <w:t xml:space="preserve">3.3.    </w:t>
      </w:r>
      <w:r>
        <w:rPr>
          <w:rFonts w:eastAsia="Times New Roman"/>
          <w:spacing w:val="-3"/>
          <w:sz w:val="26"/>
          <w:szCs w:val="26"/>
        </w:rPr>
        <w:t>Изменению карта подлежит:</w:t>
      </w:r>
    </w:p>
    <w:p w:rsidR="00CA5B7E" w:rsidRDefault="00CA5B7E" w:rsidP="00CA5B7E">
      <w:pPr>
        <w:numPr>
          <w:ilvl w:val="0"/>
          <w:numId w:val="2"/>
        </w:numPr>
        <w:shd w:val="clear" w:color="auto" w:fill="FFFFFF"/>
        <w:tabs>
          <w:tab w:val="left" w:pos="787"/>
        </w:tabs>
        <w:spacing w:line="322" w:lineRule="exact"/>
        <w:ind w:left="720" w:right="10" w:hanging="360"/>
        <w:jc w:val="both"/>
        <w:rPr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>по</w:t>
      </w:r>
      <w:proofErr w:type="gramEnd"/>
      <w:r>
        <w:rPr>
          <w:rFonts w:eastAsia="Times New Roman"/>
          <w:sz w:val="26"/>
          <w:szCs w:val="26"/>
        </w:rPr>
        <w:t xml:space="preserve"> результатам ежегодного проведения оценки коррупционных рисков в Учреждении;</w:t>
      </w:r>
    </w:p>
    <w:p w:rsidR="00CA5B7E" w:rsidRDefault="00CA5B7E" w:rsidP="00CA5B7E">
      <w:pPr>
        <w:numPr>
          <w:ilvl w:val="0"/>
          <w:numId w:val="2"/>
        </w:numPr>
        <w:shd w:val="clear" w:color="auto" w:fill="FFFFFF"/>
        <w:tabs>
          <w:tab w:val="left" w:pos="787"/>
        </w:tabs>
        <w:spacing w:line="322" w:lineRule="exact"/>
        <w:ind w:left="720" w:right="10" w:hanging="360"/>
        <w:jc w:val="both"/>
        <w:rPr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>в</w:t>
      </w:r>
      <w:proofErr w:type="gramEnd"/>
      <w:r>
        <w:rPr>
          <w:rFonts w:eastAsia="Times New Roman"/>
          <w:sz w:val="26"/>
          <w:szCs w:val="26"/>
        </w:rPr>
        <w:t xml:space="preserve"> случае внесения изменений в должностные инструкции работников Учреждения, должности которых указаны в Карте или учредительные документы Учреждения;</w:t>
      </w:r>
    </w:p>
    <w:p w:rsidR="00CA5B7E" w:rsidRDefault="00CA5B7E" w:rsidP="00CA5B7E">
      <w:pPr>
        <w:numPr>
          <w:ilvl w:val="0"/>
          <w:numId w:val="2"/>
        </w:numPr>
        <w:shd w:val="clear" w:color="auto" w:fill="FFFFFF"/>
        <w:tabs>
          <w:tab w:val="left" w:pos="787"/>
        </w:tabs>
        <w:spacing w:line="322" w:lineRule="exact"/>
        <w:ind w:left="360"/>
        <w:rPr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>в</w:t>
      </w:r>
      <w:proofErr w:type="gramEnd"/>
      <w:r>
        <w:rPr>
          <w:rFonts w:eastAsia="Times New Roman"/>
          <w:sz w:val="26"/>
          <w:szCs w:val="26"/>
        </w:rPr>
        <w:t xml:space="preserve"> случае выявления фактов коррупции в Учреждении.</w:t>
      </w:r>
    </w:p>
    <w:p w:rsidR="00CA5B7E" w:rsidRDefault="00CA5B7E" w:rsidP="00CA5B7E">
      <w:pPr>
        <w:numPr>
          <w:ilvl w:val="0"/>
          <w:numId w:val="2"/>
        </w:numPr>
        <w:shd w:val="clear" w:color="auto" w:fill="FFFFFF"/>
        <w:tabs>
          <w:tab w:val="left" w:pos="787"/>
        </w:tabs>
        <w:spacing w:line="322" w:lineRule="exact"/>
        <w:ind w:left="360"/>
        <w:rPr>
          <w:sz w:val="26"/>
          <w:szCs w:val="26"/>
        </w:rPr>
        <w:sectPr w:rsidR="00CA5B7E">
          <w:pgSz w:w="11909" w:h="16834"/>
          <w:pgMar w:top="1440" w:right="1301" w:bottom="720" w:left="1306" w:header="720" w:footer="720" w:gutter="0"/>
          <w:cols w:space="60"/>
          <w:noEndnote/>
        </w:sectPr>
      </w:pPr>
    </w:p>
    <w:p w:rsidR="00194D75" w:rsidRDefault="00194D75"/>
    <w:sectPr w:rsidR="00194D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7C80B5B0"/>
    <w:lvl w:ilvl="0">
      <w:numFmt w:val="bullet"/>
      <w:lvlText w:val="*"/>
      <w:lvlJc w:val="left"/>
    </w:lvl>
  </w:abstractNum>
  <w:abstractNum w:abstractNumId="1">
    <w:nsid w:val="6086315A"/>
    <w:multiLevelType w:val="singleLevel"/>
    <w:tmpl w:val="0860C870"/>
    <w:lvl w:ilvl="0">
      <w:start w:val="1"/>
      <w:numFmt w:val="decimal"/>
      <w:lvlText w:val="1.%1."/>
      <w:legacy w:legacy="1" w:legacySpace="0" w:legacyIndent="725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-"/>
        <w:legacy w:legacy="1" w:legacySpace="0" w:legacyIndent="427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B7E"/>
    <w:rsid w:val="00194D75"/>
    <w:rsid w:val="00CA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82E392-C512-467C-B795-86C900B25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B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5B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889</Words>
  <Characters>5069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2023-07-24T05:08:00Z</dcterms:created>
  <dcterms:modified xsi:type="dcterms:W3CDTF">2023-07-24T05:09:00Z</dcterms:modified>
</cp:coreProperties>
</file>